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6798E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  <w:sz w:val="21"/>
          <w:szCs w:val="21"/>
        </w:rPr>
      </w:pPr>
      <w:r w:rsidRPr="00C6798E">
        <w:rPr>
          <w:i/>
          <w:sz w:val="21"/>
          <w:szCs w:val="21"/>
          <w:lang w:eastAsia="ar-SA"/>
        </w:rPr>
        <w:t xml:space="preserve">                                                                        </w:t>
      </w:r>
      <w:r w:rsidR="00C10EEE" w:rsidRPr="00C6798E">
        <w:rPr>
          <w:i/>
          <w:sz w:val="21"/>
          <w:szCs w:val="21"/>
          <w:lang w:eastAsia="ar-SA"/>
        </w:rPr>
        <w:t xml:space="preserve">                        </w:t>
      </w:r>
      <w:r w:rsidR="00C10EEE" w:rsidRPr="00C6798E">
        <w:rPr>
          <w:i/>
          <w:sz w:val="21"/>
          <w:szCs w:val="21"/>
        </w:rPr>
        <w:t xml:space="preserve">Załącznik nr 4 do zarządzenia nr </w:t>
      </w:r>
      <w:r w:rsidR="00C94DBC" w:rsidRPr="00C6798E">
        <w:rPr>
          <w:i/>
          <w:sz w:val="21"/>
          <w:szCs w:val="21"/>
        </w:rPr>
        <w:t>22</w:t>
      </w:r>
      <w:r w:rsidR="00C10EEE" w:rsidRPr="00C6798E">
        <w:rPr>
          <w:i/>
          <w:sz w:val="21"/>
          <w:szCs w:val="21"/>
        </w:rPr>
        <w:t>/2020</w:t>
      </w:r>
    </w:p>
    <w:p w14:paraId="0FB0CAC8" w14:textId="77777777" w:rsidR="00951F9B" w:rsidRPr="00C6798E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1"/>
          <w:szCs w:val="21"/>
          <w:lang w:val="pl-PL" w:eastAsia="ar-SA"/>
        </w:rPr>
      </w:pPr>
      <w:r w:rsidRPr="00C6798E">
        <w:rPr>
          <w:rFonts w:ascii="Times New Roman" w:eastAsia="Times New Roman" w:hAnsi="Times New Roman" w:cs="Times New Roman"/>
          <w:i/>
          <w:color w:val="auto"/>
          <w:sz w:val="21"/>
          <w:szCs w:val="21"/>
          <w:lang w:val="pl-PL" w:eastAsia="ar-SA"/>
        </w:rPr>
        <w:t xml:space="preserve">                         </w:t>
      </w:r>
    </w:p>
    <w:p w14:paraId="0C6009B7" w14:textId="77777777" w:rsidR="0024724B" w:rsidRPr="00C6798E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1"/>
          <w:szCs w:val="21"/>
        </w:rPr>
      </w:pPr>
      <w:r w:rsidRPr="00C6798E">
        <w:rPr>
          <w:b/>
          <w:i/>
          <w:sz w:val="21"/>
          <w:szCs w:val="21"/>
        </w:rPr>
        <w:tab/>
      </w:r>
    </w:p>
    <w:p w14:paraId="5B6167A7" w14:textId="77777777" w:rsidR="001511D9" w:rsidRPr="00C6798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6798E">
        <w:rPr>
          <w:rFonts w:ascii="Times New Roman" w:hAnsi="Times New Roman" w:cs="Times New Roman"/>
          <w:b/>
          <w:color w:val="auto"/>
          <w:sz w:val="21"/>
          <w:szCs w:val="21"/>
        </w:rPr>
        <w:t>KARTA PRZEDMIOTU</w:t>
      </w:r>
    </w:p>
    <w:p w14:paraId="42D25805" w14:textId="77777777" w:rsidR="001511D9" w:rsidRPr="00C6798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6798E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6798E" w:rsidRDefault="001511D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51A16DE4" w:rsidR="001511D9" w:rsidRPr="00CC72DA" w:rsidRDefault="00594136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C72D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0912-7LEK-D-PT</w:t>
            </w:r>
          </w:p>
        </w:tc>
      </w:tr>
      <w:tr w:rsidR="007248A0" w:rsidRPr="00C6798E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6798E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Nazwa przedmiotu w języku</w:t>
            </w: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6798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A373" w14:textId="33EF92ED" w:rsidR="007248A0" w:rsidRPr="00CC72DA" w:rsidRDefault="0059413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CC72DA">
              <w:rPr>
                <w:rFonts w:ascii="Times New Roman" w:eastAsia="Arial" w:hAnsi="Times New Roman" w:cs="Times New Roman"/>
                <w:b/>
                <w:i/>
                <w:sz w:val="21"/>
                <w:szCs w:val="21"/>
              </w:rPr>
              <w:t>Patofizjologia trzustki</w:t>
            </w:r>
          </w:p>
          <w:p w14:paraId="44BA2B19" w14:textId="6D50292A" w:rsidR="007248A0" w:rsidRPr="00CC72DA" w:rsidRDefault="00A44B1C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proofErr w:type="spellStart"/>
            <w:r w:rsidRPr="00CC72DA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Pathophysiology</w:t>
            </w:r>
            <w:proofErr w:type="spellEnd"/>
            <w:r w:rsidRPr="00CC72DA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 xml:space="preserve"> of </w:t>
            </w:r>
            <w:proofErr w:type="spellStart"/>
            <w:r w:rsidRPr="00CC72DA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pancreas</w:t>
            </w:r>
            <w:proofErr w:type="spellEnd"/>
          </w:p>
        </w:tc>
      </w:tr>
      <w:tr w:rsidR="007248A0" w:rsidRPr="00C6798E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6798E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6798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6798E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4544C445" w14:textId="77777777" w:rsidR="001511D9" w:rsidRPr="00C6798E" w:rsidRDefault="001511D9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7A2A55C4" w14:textId="77777777" w:rsidR="001511D9" w:rsidRPr="00C6798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6798E">
        <w:rPr>
          <w:rFonts w:ascii="Times New Roman" w:hAnsi="Times New Roman" w:cs="Times New Roman"/>
          <w:b/>
          <w:color w:val="auto"/>
          <w:sz w:val="21"/>
          <w:szCs w:val="21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D0949" w:rsidRPr="00C6798E" w14:paraId="48D72B2C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DD0949" w:rsidRPr="00C6798E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DD0949" w:rsidRPr="00CC72DA" w:rsidRDefault="00DD0949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C72D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lekarski </w:t>
            </w:r>
          </w:p>
        </w:tc>
      </w:tr>
      <w:tr w:rsidR="00DD0949" w:rsidRPr="00C6798E" w14:paraId="3A1BC3B4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DD0949" w:rsidRPr="00C6798E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DD0949" w:rsidRPr="00CC72DA" w:rsidRDefault="00DD0949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C72D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Stacjonarne/niestacjonarne </w:t>
            </w:r>
          </w:p>
        </w:tc>
      </w:tr>
      <w:tr w:rsidR="00DD0949" w:rsidRPr="00C6798E" w14:paraId="25E61EFB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DD0949" w:rsidRPr="00C6798E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DD0949" w:rsidRPr="00CC72DA" w:rsidRDefault="00DD0949" w:rsidP="00343BE4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C72D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Jednolite studia magisterskie </w:t>
            </w:r>
          </w:p>
        </w:tc>
      </w:tr>
      <w:tr w:rsidR="00DD0949" w:rsidRPr="00C6798E" w14:paraId="3D1C1751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DD0949" w:rsidRPr="00C6798E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DD0949" w:rsidRPr="00CC72DA" w:rsidRDefault="00DD0949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proofErr w:type="spellStart"/>
            <w:r w:rsidRPr="00CC72DA">
              <w:rPr>
                <w:rFonts w:ascii="Times New Roman" w:eastAsia="Times New Roman" w:hAnsi="Times New Roman" w:cs="Times New Roman"/>
                <w:sz w:val="21"/>
                <w:szCs w:val="21"/>
              </w:rPr>
              <w:t>ogólnoakademicki</w:t>
            </w:r>
            <w:proofErr w:type="spellEnd"/>
            <w:r w:rsidRPr="00CC72D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DD0949" w:rsidRPr="00C6798E" w14:paraId="7D56A0DC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DD0949" w:rsidRPr="00C6798E" w:rsidRDefault="00DD0949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21029F9C" w:rsidR="00DD0949" w:rsidRPr="00CC72DA" w:rsidRDefault="00C6798E" w:rsidP="007248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C72DA">
              <w:rPr>
                <w:rFonts w:ascii="Times New Roman" w:hAnsi="Times New Roman" w:cs="Times New Roman"/>
                <w:sz w:val="21"/>
                <w:szCs w:val="21"/>
              </w:rPr>
              <w:t xml:space="preserve">prof. dr hab. n. med. Anna </w:t>
            </w:r>
            <w:proofErr w:type="spellStart"/>
            <w:r w:rsidRPr="00CC72DA">
              <w:rPr>
                <w:rFonts w:ascii="Times New Roman" w:hAnsi="Times New Roman" w:cs="Times New Roman"/>
                <w:sz w:val="21"/>
                <w:szCs w:val="21"/>
              </w:rPr>
              <w:t>Polewczyk</w:t>
            </w:r>
            <w:proofErr w:type="spellEnd"/>
          </w:p>
        </w:tc>
      </w:tr>
      <w:tr w:rsidR="00DD0949" w:rsidRPr="00C6798E" w14:paraId="4582D5BA" w14:textId="77777777" w:rsidTr="00DD094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DD0949" w:rsidRPr="00C6798E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096BC68C" w:rsidR="00DD0949" w:rsidRPr="00CC72DA" w:rsidRDefault="00C6798E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C72D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anna.polewczyk@ujk.edu.pl</w:t>
            </w:r>
          </w:p>
        </w:tc>
      </w:tr>
    </w:tbl>
    <w:p w14:paraId="474E27D2" w14:textId="77777777" w:rsidR="001511D9" w:rsidRPr="00C6798E" w:rsidRDefault="001511D9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1C5A88AB" w14:textId="77777777" w:rsidR="001511D9" w:rsidRPr="00C6798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6798E">
        <w:rPr>
          <w:rFonts w:ascii="Times New Roman" w:hAnsi="Times New Roman" w:cs="Times New Roman"/>
          <w:b/>
          <w:color w:val="auto"/>
          <w:sz w:val="21"/>
          <w:szCs w:val="21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6798E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6798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2.</w:t>
            </w:r>
            <w:r w:rsidR="00917D51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F515347" w:rsidR="001511D9" w:rsidRPr="00C6798E" w:rsidRDefault="00C6798E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polski</w:t>
            </w:r>
          </w:p>
        </w:tc>
      </w:tr>
      <w:tr w:rsidR="00FE76A4" w:rsidRPr="00C6798E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6798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2.</w:t>
            </w:r>
            <w:r w:rsidR="00917D51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. Wymagania wstępne</w:t>
            </w:r>
            <w:r w:rsidR="008C1C6F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6A67A072" w:rsidR="001D4D83" w:rsidRPr="00C6798E" w:rsidRDefault="00C6798E" w:rsidP="00A24D15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brak</w:t>
            </w:r>
          </w:p>
        </w:tc>
      </w:tr>
    </w:tbl>
    <w:p w14:paraId="1AE7A646" w14:textId="77777777" w:rsidR="001511D9" w:rsidRPr="00C6798E" w:rsidRDefault="001511D9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43E28B0B" w14:textId="77777777" w:rsidR="001E4083" w:rsidRPr="00C6798E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6798E">
        <w:rPr>
          <w:rFonts w:ascii="Times New Roman" w:hAnsi="Times New Roman" w:cs="Times New Roman"/>
          <w:b/>
          <w:color w:val="auto"/>
          <w:sz w:val="21"/>
          <w:szCs w:val="21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6798E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6798E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Form</w:t>
            </w:r>
            <w:r w:rsidR="00AC5C34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a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zajęć</w:t>
            </w:r>
            <w:r w:rsidR="00C4393C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58311AC9" w:rsidR="001511D9" w:rsidRPr="00C6798E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lang w:val="pl" w:eastAsia="pl-PL"/>
              </w:rPr>
            </w:pPr>
            <w:r w:rsidRPr="00B36E64">
              <w:rPr>
                <w:iCs/>
                <w:lang w:val="pl" w:eastAsia="pl-PL"/>
              </w:rPr>
              <w:t>wykład (W)</w:t>
            </w:r>
            <w:r w:rsidR="006442C0" w:rsidRPr="00B36E64">
              <w:rPr>
                <w:iCs/>
                <w:lang w:val="pl" w:eastAsia="pl-PL"/>
              </w:rPr>
              <w:t xml:space="preserve"> (w tym e-learning)</w:t>
            </w:r>
          </w:p>
        </w:tc>
      </w:tr>
      <w:tr w:rsidR="00C6798E" w:rsidRPr="00C6798E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C6798E" w:rsidRPr="00C6798E" w:rsidRDefault="00C6798E" w:rsidP="00C6798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5D3442D9" w:rsidR="00C6798E" w:rsidRPr="00C6798E" w:rsidRDefault="00C6798E" w:rsidP="00C6798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lang w:val="pl" w:eastAsia="pl-PL"/>
              </w:rPr>
            </w:pPr>
            <w:r w:rsidRPr="00C6798E">
              <w:t>zajęcia w pomieszczeniach dydaktycznych CM UJK</w:t>
            </w:r>
          </w:p>
        </w:tc>
      </w:tr>
      <w:tr w:rsidR="00C6798E" w:rsidRPr="00C6798E" w14:paraId="4A1F710C" w14:textId="77777777" w:rsidTr="00594136">
        <w:trPr>
          <w:trHeight w:val="376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C6798E" w:rsidRPr="00C6798E" w:rsidRDefault="00C6798E" w:rsidP="00C6798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0AA19A7D" w:rsidR="00C6798E" w:rsidRPr="00C6798E" w:rsidRDefault="00C6798E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Wykład </w:t>
            </w:r>
            <w:r w:rsidR="00A04D9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–</w:t>
            </w: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ZO</w:t>
            </w:r>
            <w:r w:rsidR="00A04D9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(semestr </w:t>
            </w:r>
            <w:r w:rsidR="006442C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V)</w:t>
            </w:r>
          </w:p>
        </w:tc>
      </w:tr>
      <w:tr w:rsidR="00C6798E" w:rsidRPr="00C6798E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C6798E" w:rsidRPr="00C6798E" w:rsidRDefault="00C6798E" w:rsidP="00C6798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451C" w14:textId="6E84BAB9" w:rsidR="00C6798E" w:rsidRPr="00C6798E" w:rsidRDefault="00C6798E" w:rsidP="00C6798E">
            <w:pPr>
              <w:pStyle w:val="NormalnyWeb"/>
              <w:spacing w:before="0" w:beforeAutospacing="0" w:after="0" w:afterAutospacing="0"/>
              <w:rPr>
                <w:sz w:val="21"/>
                <w:szCs w:val="21"/>
              </w:rPr>
            </w:pPr>
            <w:r w:rsidRPr="00B36E64">
              <w:rPr>
                <w:sz w:val="21"/>
                <w:szCs w:val="21"/>
              </w:rPr>
              <w:t>Wykład (w tym e-learning):</w:t>
            </w:r>
            <w:r w:rsidR="00B36E64">
              <w:rPr>
                <w:sz w:val="21"/>
                <w:szCs w:val="21"/>
              </w:rPr>
              <w:t xml:space="preserve"> </w:t>
            </w:r>
            <w:r w:rsidR="00440576">
              <w:rPr>
                <w:sz w:val="21"/>
                <w:szCs w:val="21"/>
              </w:rPr>
              <w:t>wykład konwersatoryjny</w:t>
            </w:r>
          </w:p>
          <w:p w14:paraId="5680422B" w14:textId="656892B5" w:rsidR="00C6798E" w:rsidRPr="00C6798E" w:rsidRDefault="00C6798E" w:rsidP="00C6798E">
            <w:pPr>
              <w:pStyle w:val="NormalnyWeb"/>
              <w:spacing w:before="0" w:beforeAutospacing="0" w:after="0" w:afterAutospacing="0"/>
              <w:rPr>
                <w:sz w:val="21"/>
                <w:szCs w:val="21"/>
                <w:highlight w:val="yellow"/>
              </w:rPr>
            </w:pPr>
          </w:p>
        </w:tc>
      </w:tr>
      <w:tr w:rsidR="00C6798E" w:rsidRPr="00C6798E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C6798E" w:rsidRPr="00C6798E" w:rsidRDefault="00C6798E" w:rsidP="00C6798E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C6798E" w:rsidRPr="00C6798E" w:rsidRDefault="00C6798E" w:rsidP="00C6798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E7DB2" w14:textId="36BB59B1" w:rsidR="00C6798E" w:rsidRPr="00C6798E" w:rsidRDefault="00C6798E" w:rsidP="00C6798E">
            <w:pPr>
              <w:pStyle w:val="Akapitzlist"/>
              <w:numPr>
                <w:ilvl w:val="0"/>
                <w:numId w:val="48"/>
              </w:num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sz w:val="21"/>
                <w:szCs w:val="21"/>
              </w:rPr>
              <w:t xml:space="preserve">Zahorska-Markiewicz B, </w:t>
            </w:r>
            <w:proofErr w:type="spellStart"/>
            <w:r w:rsidRPr="00C6798E">
              <w:rPr>
                <w:rFonts w:ascii="Times New Roman" w:hAnsi="Times New Roman" w:cs="Times New Roman"/>
                <w:sz w:val="21"/>
                <w:szCs w:val="21"/>
              </w:rPr>
              <w:t>Małecka-Tendera</w:t>
            </w:r>
            <w:proofErr w:type="spellEnd"/>
            <w:r w:rsidRPr="00C6798E">
              <w:rPr>
                <w:rFonts w:ascii="Times New Roman" w:hAnsi="Times New Roman" w:cs="Times New Roman"/>
                <w:sz w:val="21"/>
                <w:szCs w:val="21"/>
              </w:rPr>
              <w:t xml:space="preserve"> E, </w:t>
            </w:r>
            <w:proofErr w:type="spellStart"/>
            <w:r w:rsidRPr="00C6798E">
              <w:rPr>
                <w:rFonts w:ascii="Times New Roman" w:hAnsi="Times New Roman" w:cs="Times New Roman"/>
                <w:sz w:val="21"/>
                <w:szCs w:val="21"/>
              </w:rPr>
              <w:t>Olszanecka-Glinianowicz</w:t>
            </w:r>
            <w:proofErr w:type="spellEnd"/>
            <w:r w:rsidRPr="00C6798E">
              <w:rPr>
                <w:rFonts w:ascii="Times New Roman" w:hAnsi="Times New Roman" w:cs="Times New Roman"/>
                <w:sz w:val="21"/>
                <w:szCs w:val="21"/>
              </w:rPr>
              <w:t xml:space="preserve"> M, Chudek J, Patofizjologia kliniczna. Wydanie 2. </w:t>
            </w:r>
            <w:proofErr w:type="spellStart"/>
            <w:r w:rsidRPr="00C6798E">
              <w:rPr>
                <w:rFonts w:ascii="Times New Roman" w:hAnsi="Times New Roman" w:cs="Times New Roman"/>
                <w:sz w:val="21"/>
                <w:szCs w:val="21"/>
              </w:rPr>
              <w:t>Edra</w:t>
            </w:r>
            <w:proofErr w:type="spellEnd"/>
            <w:r w:rsidRPr="00C6798E">
              <w:rPr>
                <w:rFonts w:ascii="Times New Roman" w:hAnsi="Times New Roman" w:cs="Times New Roman"/>
                <w:sz w:val="21"/>
                <w:szCs w:val="21"/>
              </w:rPr>
              <w:t xml:space="preserve"> Urban &amp; Partner Wrocław 2017</w:t>
            </w:r>
          </w:p>
          <w:p w14:paraId="16A44A3D" w14:textId="5CB822D3" w:rsidR="00C6798E" w:rsidRPr="00C6798E" w:rsidRDefault="00C6798E" w:rsidP="00C6798E">
            <w:pPr>
              <w:pStyle w:val="Akapitzlist"/>
              <w:numPr>
                <w:ilvl w:val="0"/>
                <w:numId w:val="48"/>
              </w:numPr>
              <w:textAlignment w:val="baseline"/>
              <w:rPr>
                <w:rFonts w:ascii="Times New Roman" w:hAnsi="Times New Roman" w:cs="Times New Roman"/>
                <w:color w:val="111111"/>
                <w:sz w:val="21"/>
                <w:szCs w:val="21"/>
                <w:lang w:val="pl-PL"/>
              </w:rPr>
            </w:pPr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</w:rPr>
              <w:t>Interna Szczeklika 2024, Andrzej Szczeklik, Piotr Gajewski, Wydawnictwo Medycyna Praktyczna, Kraków 2024.</w:t>
            </w:r>
          </w:p>
          <w:p w14:paraId="2F01EEAB" w14:textId="12EF8EA8" w:rsidR="00C6798E" w:rsidRPr="00C6798E" w:rsidRDefault="00C6798E" w:rsidP="00C6798E">
            <w:pPr>
              <w:pStyle w:val="Akapitzlist"/>
              <w:numPr>
                <w:ilvl w:val="0"/>
                <w:numId w:val="48"/>
              </w:numPr>
              <w:textAlignment w:val="baseline"/>
              <w:rPr>
                <w:rFonts w:ascii="Times New Roman" w:hAnsi="Times New Roman" w:cs="Times New Roman"/>
                <w:color w:val="111111"/>
                <w:sz w:val="21"/>
                <w:szCs w:val="21"/>
                <w:lang w:val="pl-PL"/>
              </w:rPr>
            </w:pPr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>Grzegorz Wallner, współpraca naukowa: Tomasz Banasiewicz, Piotr Richter, Tomasz Skoczylas, PZWL, Wydawnictwo Lekarskie, Wydanie I, Warszawa 2025, ISBN 978-83-01-24134-6, Copyright by Wydawnictwo Naukowe PWN SA. Warszawa 2025</w:t>
            </w:r>
          </w:p>
        </w:tc>
      </w:tr>
      <w:tr w:rsidR="00C6798E" w:rsidRPr="00C6798E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C6798E" w:rsidRPr="00C6798E" w:rsidRDefault="00C6798E" w:rsidP="00C6798E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C6798E" w:rsidRPr="00C6798E" w:rsidRDefault="00C6798E" w:rsidP="00C6798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555" w14:textId="49842452" w:rsidR="00C6798E" w:rsidRPr="00C6798E" w:rsidRDefault="00C6798E" w:rsidP="00C6798E">
            <w:pPr>
              <w:pStyle w:val="Akapitzlist"/>
              <w:numPr>
                <w:ilvl w:val="0"/>
                <w:numId w:val="49"/>
              </w:numPr>
              <w:textAlignment w:val="baseline"/>
              <w:rPr>
                <w:rFonts w:ascii="Times New Roman" w:hAnsi="Times New Roman" w:cs="Times New Roman"/>
                <w:color w:val="111111"/>
                <w:sz w:val="21"/>
                <w:szCs w:val="21"/>
                <w:lang w:val="pl-PL"/>
              </w:rPr>
            </w:pPr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 xml:space="preserve">Davidson Choroby Wewnętrzne. S.H. </w:t>
            </w:r>
            <w:proofErr w:type="spellStart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>Ralston</w:t>
            </w:r>
            <w:proofErr w:type="spellEnd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 xml:space="preserve">, M.W.J. </w:t>
            </w:r>
            <w:proofErr w:type="spellStart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>Strachan</w:t>
            </w:r>
            <w:proofErr w:type="spellEnd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>i.D</w:t>
            </w:r>
            <w:proofErr w:type="spellEnd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>Penman</w:t>
            </w:r>
            <w:proofErr w:type="spellEnd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 xml:space="preserve">, R.P. </w:t>
            </w:r>
            <w:proofErr w:type="spellStart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>Hobson</w:t>
            </w:r>
            <w:proofErr w:type="spellEnd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 xml:space="preserve">. Wydawnictwo </w:t>
            </w:r>
            <w:proofErr w:type="spellStart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>Edra</w:t>
            </w:r>
            <w:proofErr w:type="spellEnd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  <w:shd w:val="clear" w:color="auto" w:fill="FFFFFF"/>
              </w:rPr>
              <w:t xml:space="preserve"> Urban &amp; Partner, Wrocław 2020</w:t>
            </w:r>
          </w:p>
          <w:p w14:paraId="02E9E6B3" w14:textId="01D550A6" w:rsidR="00C6798E" w:rsidRPr="00C6798E" w:rsidRDefault="00C6798E" w:rsidP="00C6798E">
            <w:pPr>
              <w:pStyle w:val="Akapitzlist"/>
              <w:numPr>
                <w:ilvl w:val="0"/>
                <w:numId w:val="49"/>
              </w:numPr>
              <w:textAlignment w:val="baseline"/>
              <w:rPr>
                <w:rFonts w:ascii="Times New Roman" w:hAnsi="Times New Roman" w:cs="Times New Roman"/>
                <w:color w:val="111111"/>
                <w:sz w:val="21"/>
                <w:szCs w:val="21"/>
                <w:lang w:val="pl-PL"/>
              </w:rPr>
            </w:pPr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</w:rPr>
              <w:t xml:space="preserve">Chirurgia. Redakcja naukowa: O. James Garden, Andrew W. </w:t>
            </w:r>
            <w:proofErr w:type="spellStart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</w:rPr>
              <w:t>Bradbury</w:t>
            </w:r>
            <w:proofErr w:type="spellEnd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</w:rPr>
              <w:t xml:space="preserve">, John LR </w:t>
            </w:r>
            <w:proofErr w:type="spellStart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</w:rPr>
              <w:t>Forsythe</w:t>
            </w:r>
            <w:proofErr w:type="spellEnd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</w:rPr>
              <w:t xml:space="preserve">, Rowan W. </w:t>
            </w:r>
            <w:proofErr w:type="spellStart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</w:rPr>
              <w:t>Parks</w:t>
            </w:r>
            <w:proofErr w:type="spellEnd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</w:rPr>
              <w:t xml:space="preserve">, Wydanie II, polskie, ISBN 978-83-65119-50-43, Wydawnictwo </w:t>
            </w:r>
            <w:proofErr w:type="spellStart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</w:rPr>
              <w:t>Edra</w:t>
            </w:r>
            <w:proofErr w:type="spellEnd"/>
            <w:r w:rsidRPr="00C6798E">
              <w:rPr>
                <w:rFonts w:ascii="Times New Roman" w:hAnsi="Times New Roman" w:cs="Times New Roman"/>
                <w:color w:val="111111"/>
                <w:sz w:val="21"/>
                <w:szCs w:val="21"/>
              </w:rPr>
              <w:t xml:space="preserve"> Urban &amp; Partner, Wrocław 2021</w:t>
            </w:r>
          </w:p>
          <w:p w14:paraId="5A01EBCF" w14:textId="77777777" w:rsidR="00C6798E" w:rsidRPr="00C6798E" w:rsidRDefault="00C6798E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6994463B" w14:textId="77777777" w:rsidR="001511D9" w:rsidRPr="00C6798E" w:rsidRDefault="001511D9" w:rsidP="001511D9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78573E4A" w14:textId="77777777" w:rsidR="001511D9" w:rsidRPr="00C6798E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6798E">
        <w:rPr>
          <w:rFonts w:ascii="Times New Roman" w:hAnsi="Times New Roman" w:cs="Times New Roman"/>
          <w:b/>
          <w:color w:val="auto"/>
          <w:sz w:val="21"/>
          <w:szCs w:val="21"/>
        </w:rPr>
        <w:t xml:space="preserve">CELE, TREŚCI I EFEKTY </w:t>
      </w:r>
      <w:r w:rsidR="00AC5C34" w:rsidRPr="00C6798E">
        <w:rPr>
          <w:rFonts w:ascii="Times New Roman" w:hAnsi="Times New Roman" w:cs="Times New Roman"/>
          <w:b/>
          <w:color w:val="auto"/>
          <w:sz w:val="21"/>
          <w:szCs w:val="21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6798E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6798E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Cele przedmiotu </w:t>
            </w:r>
            <w:r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(</w:t>
            </w:r>
            <w:r w:rsidR="007034A2"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z uwzględnieniem formy zajęć)</w:t>
            </w:r>
          </w:p>
          <w:p w14:paraId="5AB55782" w14:textId="7E53C00B" w:rsidR="007248A0" w:rsidRPr="00C6798E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36E6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Wykłady</w:t>
            </w:r>
            <w:r w:rsidR="00AA4043" w:rsidRPr="00B36E6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</w:p>
          <w:p w14:paraId="2BB281CC" w14:textId="1F903144" w:rsidR="00C6798E" w:rsidRPr="00C6798E" w:rsidRDefault="00C6798E" w:rsidP="00C6798E">
            <w:pPr>
              <w:pStyle w:val="NormalnyWeb"/>
              <w:spacing w:before="0" w:beforeAutospacing="0" w:after="0" w:afterAutospacing="0"/>
              <w:rPr>
                <w:color w:val="1E1E1E"/>
                <w:sz w:val="21"/>
                <w:szCs w:val="21"/>
              </w:rPr>
            </w:pPr>
            <w:r w:rsidRPr="00C6798E">
              <w:rPr>
                <w:color w:val="1E1E1E"/>
                <w:sz w:val="21"/>
                <w:szCs w:val="21"/>
              </w:rPr>
              <w:t xml:space="preserve">C1. </w:t>
            </w:r>
            <w:r w:rsidR="00440576">
              <w:rPr>
                <w:color w:val="1E1E1E"/>
                <w:sz w:val="21"/>
                <w:szCs w:val="21"/>
              </w:rPr>
              <w:t>Przekazanie</w:t>
            </w:r>
            <w:r w:rsidRPr="00C6798E">
              <w:rPr>
                <w:color w:val="1E1E1E"/>
                <w:sz w:val="21"/>
                <w:szCs w:val="21"/>
              </w:rPr>
              <w:t xml:space="preserve"> rozszerzonej informacji o procesach patofizjologicznych trzustki. </w:t>
            </w:r>
          </w:p>
          <w:p w14:paraId="3507AE8B" w14:textId="4A2D1532" w:rsidR="00C6798E" w:rsidRPr="00C6798E" w:rsidRDefault="00C6798E" w:rsidP="00C6798E">
            <w:pPr>
              <w:pStyle w:val="NormalnyWeb"/>
              <w:spacing w:before="0" w:beforeAutospacing="0" w:after="0" w:afterAutospacing="0"/>
              <w:rPr>
                <w:color w:val="1E1E1E"/>
                <w:sz w:val="21"/>
                <w:szCs w:val="21"/>
              </w:rPr>
            </w:pPr>
            <w:r w:rsidRPr="00C6798E">
              <w:rPr>
                <w:color w:val="1E1E1E"/>
                <w:sz w:val="21"/>
                <w:szCs w:val="21"/>
              </w:rPr>
              <w:t xml:space="preserve">C2. </w:t>
            </w:r>
            <w:r w:rsidR="00440576">
              <w:rPr>
                <w:color w:val="1E1E1E"/>
                <w:sz w:val="21"/>
                <w:szCs w:val="21"/>
              </w:rPr>
              <w:t>Przedstawienie</w:t>
            </w:r>
            <w:r w:rsidRPr="00C6798E">
              <w:rPr>
                <w:color w:val="1E1E1E"/>
                <w:sz w:val="21"/>
                <w:szCs w:val="21"/>
              </w:rPr>
              <w:t xml:space="preserve"> charakterystycznych </w:t>
            </w:r>
            <w:proofErr w:type="spellStart"/>
            <w:r w:rsidRPr="00C6798E">
              <w:rPr>
                <w:color w:val="1E1E1E"/>
                <w:sz w:val="21"/>
                <w:szCs w:val="21"/>
              </w:rPr>
              <w:t>objawów</w:t>
            </w:r>
            <w:proofErr w:type="spellEnd"/>
            <w:r w:rsidRPr="00C6798E">
              <w:rPr>
                <w:color w:val="1E1E1E"/>
                <w:sz w:val="21"/>
                <w:szCs w:val="21"/>
              </w:rPr>
              <w:t xml:space="preserve"> klinicznych dysfunkcji trzustki. </w:t>
            </w:r>
          </w:p>
          <w:p w14:paraId="3F3E11FD" w14:textId="0248B738" w:rsidR="00C6798E" w:rsidRPr="00C6798E" w:rsidRDefault="00C6798E" w:rsidP="00C6798E">
            <w:pPr>
              <w:pStyle w:val="NormalnyWeb"/>
              <w:spacing w:before="0" w:beforeAutospacing="0" w:after="0" w:afterAutospacing="0"/>
              <w:rPr>
                <w:color w:val="1E1E1E"/>
                <w:sz w:val="21"/>
                <w:szCs w:val="21"/>
              </w:rPr>
            </w:pPr>
            <w:r w:rsidRPr="00C6798E">
              <w:rPr>
                <w:color w:val="1E1E1E"/>
                <w:sz w:val="21"/>
                <w:szCs w:val="21"/>
              </w:rPr>
              <w:t xml:space="preserve">C3. </w:t>
            </w:r>
            <w:r w:rsidR="00440576">
              <w:rPr>
                <w:color w:val="1E1E1E"/>
                <w:sz w:val="21"/>
                <w:szCs w:val="21"/>
              </w:rPr>
              <w:t>Przedstawienie</w:t>
            </w:r>
            <w:r w:rsidRPr="00C6798E">
              <w:rPr>
                <w:color w:val="1E1E1E"/>
                <w:sz w:val="21"/>
                <w:szCs w:val="21"/>
              </w:rPr>
              <w:t xml:space="preserve"> podstawowych metod leczenia chorób związanych z zaburzeniami funkcjonowania trzustki.</w:t>
            </w:r>
          </w:p>
          <w:p w14:paraId="49C3D067" w14:textId="46197342" w:rsidR="00C6798E" w:rsidRPr="00C6798E" w:rsidRDefault="00C6798E" w:rsidP="00C6798E">
            <w:pPr>
              <w:pStyle w:val="NormalnyWeb"/>
              <w:spacing w:before="0" w:beforeAutospacing="0" w:after="0" w:afterAutospacing="0"/>
              <w:rPr>
                <w:sz w:val="21"/>
                <w:szCs w:val="21"/>
              </w:rPr>
            </w:pPr>
            <w:r w:rsidRPr="00C6798E">
              <w:rPr>
                <w:color w:val="1E1E1E"/>
                <w:sz w:val="21"/>
                <w:szCs w:val="21"/>
              </w:rPr>
              <w:t xml:space="preserve">C4. </w:t>
            </w:r>
            <w:r w:rsidR="00440576">
              <w:rPr>
                <w:color w:val="1E1E1E"/>
                <w:sz w:val="21"/>
                <w:szCs w:val="21"/>
              </w:rPr>
              <w:t>Przedstawienie</w:t>
            </w:r>
            <w:r w:rsidRPr="00C6798E">
              <w:rPr>
                <w:color w:val="1E1E1E"/>
                <w:sz w:val="21"/>
                <w:szCs w:val="21"/>
              </w:rPr>
              <w:t xml:space="preserve"> aktualn</w:t>
            </w:r>
            <w:r w:rsidR="00440576">
              <w:rPr>
                <w:color w:val="1E1E1E"/>
                <w:sz w:val="21"/>
                <w:szCs w:val="21"/>
              </w:rPr>
              <w:t xml:space="preserve">ych </w:t>
            </w:r>
            <w:r w:rsidRPr="00C6798E">
              <w:rPr>
                <w:color w:val="1E1E1E"/>
                <w:sz w:val="21"/>
                <w:szCs w:val="21"/>
              </w:rPr>
              <w:t>doniesie</w:t>
            </w:r>
            <w:r w:rsidR="00440576">
              <w:rPr>
                <w:color w:val="1E1E1E"/>
                <w:sz w:val="21"/>
                <w:szCs w:val="21"/>
              </w:rPr>
              <w:t>ń</w:t>
            </w:r>
            <w:r w:rsidRPr="00C6798E">
              <w:rPr>
                <w:color w:val="1E1E1E"/>
                <w:sz w:val="21"/>
                <w:szCs w:val="21"/>
              </w:rPr>
              <w:t xml:space="preserve"> naukowy</w:t>
            </w:r>
            <w:r w:rsidR="00440576">
              <w:rPr>
                <w:color w:val="1E1E1E"/>
                <w:sz w:val="21"/>
                <w:szCs w:val="21"/>
              </w:rPr>
              <w:t>ch</w:t>
            </w:r>
            <w:r w:rsidRPr="00C6798E">
              <w:rPr>
                <w:color w:val="1E1E1E"/>
                <w:sz w:val="21"/>
                <w:szCs w:val="21"/>
              </w:rPr>
              <w:t xml:space="preserve"> w zakresie epidemiologii, diagnostyki, czynników ryzyka i leczenia chorób trzustki. </w:t>
            </w:r>
            <w:r w:rsidR="00440576">
              <w:rPr>
                <w:color w:val="1E1E1E"/>
                <w:sz w:val="21"/>
                <w:szCs w:val="21"/>
              </w:rPr>
              <w:t>(e-learning)</w:t>
            </w:r>
            <w:bookmarkStart w:id="0" w:name="_GoBack"/>
            <w:bookmarkEnd w:id="0"/>
          </w:p>
          <w:p w14:paraId="40E64B9C" w14:textId="597D3FDC" w:rsidR="00DD0949" w:rsidRPr="00C6798E" w:rsidRDefault="00DD0949" w:rsidP="008115D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66006C" w:rsidRPr="00C6798E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6798E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Treści programowe</w:t>
            </w:r>
            <w:r w:rsidR="007034A2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 w:rsidR="007034A2"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(z uwzględnieniem formy zajęć)</w:t>
            </w:r>
          </w:p>
          <w:p w14:paraId="5815FE50" w14:textId="77777777" w:rsidR="000E3B84" w:rsidRPr="00C6798E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  <w:p w14:paraId="5ECA1FBF" w14:textId="43728BBB" w:rsidR="00ED620C" w:rsidRPr="00C6798E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36E6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</w:t>
            </w:r>
            <w:r w:rsidR="00ED620C" w:rsidRPr="00B36E6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ykłady</w:t>
            </w:r>
            <w:r w:rsidR="00AA4043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highlight w:val="yellow"/>
              </w:rPr>
              <w:t xml:space="preserve"> </w:t>
            </w:r>
          </w:p>
          <w:p w14:paraId="1457F93C" w14:textId="77777777" w:rsidR="00C6798E" w:rsidRPr="00C6798E" w:rsidRDefault="00C6798E" w:rsidP="00C6798E">
            <w:pPr>
              <w:pStyle w:val="p1"/>
              <w:spacing w:after="0" w:afterAutospacing="0"/>
              <w:rPr>
                <w:rFonts w:eastAsia="Calibri"/>
                <w:color w:val="1E1E1E"/>
                <w:sz w:val="21"/>
                <w:szCs w:val="21"/>
              </w:rPr>
            </w:pPr>
            <w:r w:rsidRPr="00C6798E">
              <w:rPr>
                <w:rFonts w:eastAsia="Calibri"/>
                <w:color w:val="1E1E1E"/>
                <w:sz w:val="21"/>
                <w:szCs w:val="21"/>
              </w:rPr>
              <w:lastRenderedPageBreak/>
              <w:t xml:space="preserve">Wykład 1. Anatomia, fizjologia trzustki. Patofizjologia trzustki - poziom </w:t>
            </w:r>
            <w:proofErr w:type="spellStart"/>
            <w:r w:rsidRPr="00C6798E">
              <w:rPr>
                <w:rFonts w:eastAsia="Calibri"/>
                <w:color w:val="1E1E1E"/>
                <w:sz w:val="21"/>
                <w:szCs w:val="21"/>
              </w:rPr>
              <w:t>komórkowy</w:t>
            </w:r>
            <w:proofErr w:type="spellEnd"/>
            <w:r w:rsidRPr="00C6798E">
              <w:rPr>
                <w:rFonts w:eastAsia="Calibri"/>
                <w:color w:val="1E1E1E"/>
                <w:sz w:val="21"/>
                <w:szCs w:val="21"/>
              </w:rPr>
              <w:t xml:space="preserve">. Metody diagnostyczne chorób trzustki. </w:t>
            </w:r>
            <w:r w:rsidRPr="00C6798E">
              <w:rPr>
                <w:rFonts w:eastAsia="Calibri"/>
                <w:color w:val="1E1E1E"/>
                <w:sz w:val="21"/>
                <w:szCs w:val="21"/>
              </w:rPr>
              <w:br/>
              <w:t xml:space="preserve">2. Wykład 2. Patofizjologia trzustki – ostre, przewlekłe i autoimmunologiczne zapalenie trzustki – diagnostyka różnicowa, leczenie, powikłania. </w:t>
            </w:r>
            <w:r w:rsidRPr="00C6798E">
              <w:rPr>
                <w:rFonts w:eastAsia="Calibri"/>
                <w:color w:val="1E1E1E"/>
                <w:sz w:val="21"/>
                <w:szCs w:val="21"/>
              </w:rPr>
              <w:br/>
              <w:t xml:space="preserve">3. Wykład 3. Nowotwory trzustki: rak gruczołowy trzustki i guzy neuroendokrynne – diagnostyka różnicowa, leczenie, powikłania. </w:t>
            </w:r>
          </w:p>
          <w:p w14:paraId="1C21882B" w14:textId="730A4099" w:rsidR="00C6798E" w:rsidRPr="00C6798E" w:rsidRDefault="00C6798E" w:rsidP="00C6798E">
            <w:pPr>
              <w:pStyle w:val="NormalnyWeb"/>
              <w:spacing w:before="0" w:beforeAutospacing="0" w:after="0" w:afterAutospacing="0"/>
              <w:rPr>
                <w:sz w:val="21"/>
                <w:szCs w:val="21"/>
              </w:rPr>
            </w:pPr>
            <w:r w:rsidRPr="00C6798E">
              <w:rPr>
                <w:color w:val="1E1E1E"/>
                <w:sz w:val="21"/>
                <w:szCs w:val="21"/>
              </w:rPr>
              <w:t>4. E-learning – zapoznanie się z sugerowaną literaturą naukową</w:t>
            </w:r>
            <w:r w:rsidRPr="00C6798E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C6798E">
              <w:rPr>
                <w:color w:val="1E1E1E"/>
                <w:sz w:val="21"/>
                <w:szCs w:val="21"/>
              </w:rPr>
              <w:t xml:space="preserve">w zakresie epidemiologii, diagnostyki, czynników ryzyka i leczenia chorób trzustki. </w:t>
            </w:r>
          </w:p>
          <w:p w14:paraId="2CEBEBE2" w14:textId="4D719A82" w:rsidR="00C6798E" w:rsidRPr="00C6798E" w:rsidRDefault="00C6798E" w:rsidP="00C6798E">
            <w:pPr>
              <w:pStyle w:val="p1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F983E09" w14:textId="77777777" w:rsidR="00CE7F64" w:rsidRPr="00C6798E" w:rsidRDefault="00CE7F64" w:rsidP="00CE7F64">
      <w:pPr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7E90B74F" w14:textId="77777777" w:rsidR="00CE7F64" w:rsidRPr="00C6798E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6798E">
        <w:rPr>
          <w:rFonts w:ascii="Times New Roman" w:hAnsi="Times New Roman" w:cs="Times New Roman"/>
          <w:b/>
          <w:color w:val="auto"/>
          <w:sz w:val="21"/>
          <w:szCs w:val="21"/>
        </w:rPr>
        <w:t xml:space="preserve">Przedmiotowe efekty </w:t>
      </w:r>
      <w:r w:rsidR="00AC5C34" w:rsidRPr="00C6798E">
        <w:rPr>
          <w:rFonts w:ascii="Times New Roman" w:hAnsi="Times New Roman" w:cs="Times New Roman"/>
          <w:b/>
          <w:color w:val="auto"/>
          <w:sz w:val="21"/>
          <w:szCs w:val="21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6798E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6798E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Efekt</w:t>
            </w:r>
            <w:r w:rsidR="00DE3813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6798E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6798E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Odniesienie</w:t>
            </w:r>
            <w:r w:rsidR="00D67467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do </w:t>
            </w:r>
            <w:r w:rsidR="00D67467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kierunkowych 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efektów </w:t>
            </w:r>
            <w:r w:rsidR="00AC5C34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uczenia się</w:t>
            </w:r>
          </w:p>
        </w:tc>
      </w:tr>
      <w:tr w:rsidR="00CE7F64" w:rsidRPr="00C6798E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6798E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w zakresie 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WIEDZY:</w:t>
            </w:r>
          </w:p>
        </w:tc>
      </w:tr>
      <w:tr w:rsidR="007248A0" w:rsidRPr="00C6798E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6798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2698CB40" w:rsidR="007248A0" w:rsidRPr="00855541" w:rsidRDefault="00855541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Zna p</w:t>
            </w:r>
            <w:r w:rsidR="00220E0F"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odstawowe szlaki kataboliczne i anaboliczne, sposoby ich regulacji oraz wpływ na nie czynników genetycznych i środowiskowych;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61B1C6CD" w:rsidR="007248A0" w:rsidRPr="00855541" w:rsidRDefault="00594136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  <w:r w:rsidR="007248A0"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.W1</w:t>
            </w:r>
            <w:r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7248A0"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2E0A5D28" w14:textId="77777777" w:rsidR="007248A0" w:rsidRPr="00855541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7248A0" w:rsidRPr="00C6798E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6798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1C979AD5" w:rsidR="007248A0" w:rsidRPr="00855541" w:rsidRDefault="00855541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Zna</w:t>
            </w:r>
            <w:r w:rsidR="00E66692"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220E0F"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profile metaboliczne podstawowych narządów i układów;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65CE0B79" w:rsidR="007248A0" w:rsidRPr="00855541" w:rsidRDefault="00220E0F" w:rsidP="00E6669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  <w:r w:rsidR="007248A0"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.W</w:t>
            </w:r>
            <w:r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  <w:r w:rsidR="007248A0"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7248A0" w:rsidRPr="00C6798E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6798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22D" w14:textId="13E398C4" w:rsidR="00220E0F" w:rsidRPr="00855541" w:rsidRDefault="00855541" w:rsidP="00220E0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Zna</w:t>
            </w:r>
            <w:r w:rsidR="00E66692"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220E0F"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sposoby komunikacji między komórkami i między komórką a macierzą </w:t>
            </w:r>
          </w:p>
          <w:p w14:paraId="1C6BEC41" w14:textId="29CBC513" w:rsidR="007248A0" w:rsidRPr="00855541" w:rsidRDefault="00220E0F" w:rsidP="00220E0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zewnątrzkomórkową oraz szlaki przekazywania sygnałów w komórce, a także przykłady zaburzeń w tych procesach prowadzące do rozwoju nowotworów i innych chorób;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832" w14:textId="2118D922" w:rsidR="007248A0" w:rsidRPr="00855541" w:rsidRDefault="00220E0F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  <w:r w:rsidR="007248A0"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.W</w:t>
            </w:r>
            <w:r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  <w:r w:rsidR="007248A0"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73534A62" w14:textId="77777777" w:rsidR="007248A0" w:rsidRPr="00855541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7248A0" w:rsidRPr="00C6798E" w14:paraId="657E7A5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905" w14:textId="3723D9DC" w:rsidR="007248A0" w:rsidRPr="00C6798E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F6A" w14:textId="03E3920A" w:rsidR="007248A0" w:rsidRPr="00855541" w:rsidRDefault="00855541" w:rsidP="007248A0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Zna</w:t>
            </w:r>
            <w:r w:rsidR="00AA4043"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220E0F"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czynność i mechanizmy regulacji wszystkich narządów i układów organizmu człowieka, w tym układu krążenia, układu oddechowego, układu pokarmowego, układu moczowego i powłok skórnych oraz zależności istniejące między nimi;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A35" w14:textId="4C211A51" w:rsidR="007248A0" w:rsidRPr="00855541" w:rsidRDefault="00220E0F" w:rsidP="007248A0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B</w:t>
            </w:r>
            <w:r w:rsidR="007248A0"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.W</w:t>
            </w:r>
            <w:r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  <w:r w:rsidR="007248A0" w:rsidRPr="00855541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7324CAA1" w14:textId="77777777" w:rsidR="007248A0" w:rsidRPr="00855541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C6798E" w:rsidRPr="00C6798E" w14:paraId="112D6FFC" w14:textId="77777777" w:rsidTr="002A1D5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557" w14:textId="703CEE82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BFAF" w14:textId="6132DC93" w:rsidR="00C6798E" w:rsidRPr="00C6798E" w:rsidRDefault="00855541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Zna </w:t>
            </w:r>
            <w:r w:rsidR="00C6798E" w:rsidRPr="00C6798E">
              <w:rPr>
                <w:rFonts w:ascii="Times New Roman" w:eastAsia="Times New Roman" w:hAnsi="Times New Roman" w:cs="Times New Roman"/>
                <w:sz w:val="21"/>
                <w:szCs w:val="21"/>
              </w:rPr>
              <w:t>związek między czynnikami zaburzającymi stan równowagi procesów biologicznych a zmianami fizjologicznymi i patofizjologicznymi;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77B0" w14:textId="4E507BE7" w:rsidR="00C6798E" w:rsidRPr="00C6798E" w:rsidRDefault="00C6798E" w:rsidP="00C6798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C6798E">
              <w:rPr>
                <w:rFonts w:ascii="Times New Roman" w:eastAsia="Times New Roman" w:hAnsi="Times New Roman" w:cs="Times New Roman"/>
                <w:sz w:val="21"/>
                <w:szCs w:val="21"/>
              </w:rPr>
              <w:t>B.W25.</w:t>
            </w:r>
          </w:p>
        </w:tc>
      </w:tr>
      <w:tr w:rsidR="00C6798E" w:rsidRPr="00C6798E" w14:paraId="58157943" w14:textId="77777777" w:rsidTr="00C6798E">
        <w:trPr>
          <w:trHeight w:val="42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w zakresie 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UMIEJĘTNOŚCI:</w:t>
            </w:r>
          </w:p>
        </w:tc>
      </w:tr>
      <w:tr w:rsidR="00C6798E" w:rsidRPr="00C6798E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7C729AF9" w:rsidR="00C6798E" w:rsidRPr="00C6798E" w:rsidRDefault="00855541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Potrafi </w:t>
            </w:r>
            <w:r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obsługiwać mikroskop optyczny, w tym w zakresie korzystania z immersji;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B2C" w14:textId="6CD38C6F" w:rsidR="00C6798E" w:rsidRPr="00855541" w:rsidRDefault="00B36E64" w:rsidP="0085554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yellow"/>
              </w:rPr>
            </w:pPr>
            <w:r w:rsidRP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A.U1.</w:t>
            </w:r>
          </w:p>
        </w:tc>
      </w:tr>
      <w:tr w:rsidR="00C6798E" w:rsidRPr="00C6798E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141D332D" w:rsidR="00C6798E" w:rsidRPr="00F00A99" w:rsidRDefault="00855541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Potrafi </w:t>
            </w:r>
            <w:r w:rsidR="00C6798E"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opisywać zmiany w funkcjonowaniu organizmu w sytuacji zaburzenia homeostazy, w szczególności określać jego zintegrowaną odpowiedź na wysiłek fizyczny, ekspozycję na wysoką i niską temperaturę, utratę krwi lub wody, nagłą pionizację, przejście od stanu snu do stanu czuwania;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6BED31D0" w:rsidR="00C6798E" w:rsidRPr="00F00A99" w:rsidRDefault="00C6798E" w:rsidP="00C6798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  <w:r w:rsidRPr="00F00A99">
              <w:rPr>
                <w:rFonts w:ascii="Times New Roman" w:eastAsia="Times New Roman" w:hAnsi="Times New Roman" w:cs="Times New Roman"/>
                <w:sz w:val="21"/>
                <w:szCs w:val="21"/>
              </w:rPr>
              <w:t>C.U20.</w:t>
            </w:r>
          </w:p>
        </w:tc>
      </w:tr>
      <w:tr w:rsidR="00C6798E" w:rsidRPr="00C6798E" w14:paraId="5F7CCE5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DD9" w14:textId="16D21975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6B2" w14:textId="52B2258F" w:rsidR="00C6798E" w:rsidRPr="00F00A99" w:rsidRDefault="00855541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Potrafi</w:t>
            </w:r>
            <w:r w:rsidR="00C6798E"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wykonywać proste testy czynnościowe oceniające organizm człowieka jako układ regulacji stabilnej (testy obciążeniowe, wysiłkowe) i interpretować dane liczbowe dotyczące podstawowych zmiennych fizjologicznych;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E4D7" w14:textId="797E960C" w:rsidR="00C6798E" w:rsidRPr="00F00A99" w:rsidRDefault="00C6798E" w:rsidP="00C6798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0A99">
              <w:rPr>
                <w:rFonts w:ascii="Times New Roman" w:eastAsia="Times New Roman" w:hAnsi="Times New Roman" w:cs="Times New Roman"/>
                <w:sz w:val="21"/>
                <w:szCs w:val="21"/>
              </w:rPr>
              <w:t>B.U7.</w:t>
            </w:r>
          </w:p>
        </w:tc>
      </w:tr>
      <w:tr w:rsidR="00C6798E" w:rsidRPr="00C6798E" w14:paraId="194BB79E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CF5" w14:textId="24061C7E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BB9C" w14:textId="117EC7E7" w:rsidR="00C6798E" w:rsidRPr="00F00A99" w:rsidRDefault="00855541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Potrafi posługiwać się podstawowymi technikami laboratoryjnymi, takimi jak analiza jakościowa, miareczkowanie, kolorymetria, pehametria, chromatografia, elektroforeza białek i kwasów nukleinowych;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9E2" w14:textId="42FC6005" w:rsidR="00C6798E" w:rsidRPr="00F00A99" w:rsidRDefault="00C6798E" w:rsidP="00C6798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0A99">
              <w:rPr>
                <w:rFonts w:ascii="Times New Roman" w:eastAsia="Times New Roman" w:hAnsi="Times New Roman" w:cs="Times New Roman"/>
                <w:sz w:val="21"/>
                <w:szCs w:val="21"/>
              </w:rPr>
              <w:t>B.U8.</w:t>
            </w:r>
          </w:p>
        </w:tc>
      </w:tr>
      <w:tr w:rsidR="00C6798E" w:rsidRPr="00C6798E" w14:paraId="53DB9E6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731D" w14:textId="0340D15D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12A1" w14:textId="59C3FF78" w:rsidR="00C6798E" w:rsidRPr="00F00A99" w:rsidRDefault="00F00A99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Potrafi</w:t>
            </w:r>
            <w:r w:rsidR="00C6798E"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obsługiwać proste przyrządy pomiarowe i oceniać dokładność wykonywanych pomiarów;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DF6" w14:textId="41208BF3" w:rsidR="00C6798E" w:rsidRPr="00F00A99" w:rsidRDefault="00C6798E" w:rsidP="00C6798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0A99">
              <w:rPr>
                <w:rFonts w:ascii="Times New Roman" w:eastAsia="Times New Roman" w:hAnsi="Times New Roman" w:cs="Times New Roman"/>
                <w:sz w:val="21"/>
                <w:szCs w:val="21"/>
              </w:rPr>
              <w:t>B.U9.</w:t>
            </w:r>
          </w:p>
        </w:tc>
      </w:tr>
      <w:tr w:rsidR="00C6798E" w:rsidRPr="00C6798E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w zakresie 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KOMPETENCJI SPOŁECZNYCH:</w:t>
            </w:r>
          </w:p>
        </w:tc>
      </w:tr>
      <w:tr w:rsidR="00C6798E" w:rsidRPr="00C6798E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35AC5801" w:rsidR="00C6798E" w:rsidRPr="00F00A99" w:rsidRDefault="00F00A99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Jest świadomy</w:t>
            </w:r>
            <w:r w:rsidR="00C6798E"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6FBF25EC" w:rsidR="00C6798E" w:rsidRPr="00F00A99" w:rsidRDefault="00C6798E" w:rsidP="00C6798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0A99">
              <w:rPr>
                <w:rFonts w:ascii="Times New Roman" w:eastAsia="Times New Roman" w:hAnsi="Times New Roman" w:cs="Times New Roman"/>
                <w:sz w:val="21"/>
                <w:szCs w:val="21"/>
              </w:rPr>
              <w:t>H.S5.</w:t>
            </w:r>
          </w:p>
          <w:p w14:paraId="3D7A2B81" w14:textId="77777777" w:rsidR="00C6798E" w:rsidRPr="00F00A99" w:rsidRDefault="00C6798E" w:rsidP="00C6798E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C6798E" w:rsidRPr="00C6798E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626FE224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K0</w:t>
            </w:r>
            <w:r w:rsid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7E73D688" w:rsidR="00C6798E" w:rsidRPr="00F00A99" w:rsidRDefault="00F00A99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Wykazuje aktywność do</w:t>
            </w:r>
            <w:r w:rsidR="00C6798E"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1C43E98F" w:rsidR="00C6798E" w:rsidRPr="00F00A99" w:rsidRDefault="00C6798E" w:rsidP="00C6798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0A99">
              <w:rPr>
                <w:rFonts w:ascii="Times New Roman" w:eastAsia="Times New Roman" w:hAnsi="Times New Roman" w:cs="Times New Roman"/>
                <w:sz w:val="21"/>
                <w:szCs w:val="21"/>
              </w:rPr>
              <w:t>H.S7.</w:t>
            </w:r>
          </w:p>
          <w:p w14:paraId="370E8B7F" w14:textId="77777777" w:rsidR="00C6798E" w:rsidRPr="00F00A99" w:rsidRDefault="00C6798E" w:rsidP="00C6798E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C6798E" w:rsidRPr="00C6798E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2B4BF7CA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K0</w:t>
            </w:r>
            <w:r w:rsid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0B4416A4" w:rsidR="00C6798E" w:rsidRPr="00F00A99" w:rsidRDefault="00F00A99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Jest gotowy do</w:t>
            </w:r>
            <w:r w:rsidR="00C6798E"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36BC875C" w:rsidR="00C6798E" w:rsidRPr="00F00A99" w:rsidRDefault="00C6798E" w:rsidP="00C6798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0A99">
              <w:rPr>
                <w:rFonts w:ascii="Times New Roman" w:eastAsia="Times New Roman" w:hAnsi="Times New Roman" w:cs="Times New Roman"/>
                <w:sz w:val="21"/>
                <w:szCs w:val="21"/>
              </w:rPr>
              <w:t>H.S10.</w:t>
            </w:r>
          </w:p>
          <w:p w14:paraId="4BD01C2E" w14:textId="77777777" w:rsidR="00C6798E" w:rsidRPr="00F00A99" w:rsidRDefault="00C6798E" w:rsidP="00C6798E">
            <w:pPr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</w:p>
        </w:tc>
      </w:tr>
      <w:tr w:rsidR="00C6798E" w:rsidRPr="00C6798E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3BC160BE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K0</w:t>
            </w:r>
            <w:r w:rsidR="0085554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382BCF7B" w:rsidR="00C6798E" w:rsidRPr="00F00A99" w:rsidRDefault="00F00A99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Jest gotowy do</w:t>
            </w:r>
            <w:r w:rsidR="00C6798E"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49D25B95" w:rsidR="00C6798E" w:rsidRPr="00F00A99" w:rsidRDefault="00C6798E" w:rsidP="00C6798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1"/>
                <w:szCs w:val="21"/>
              </w:rPr>
            </w:pPr>
            <w:r w:rsidRPr="00F00A99">
              <w:rPr>
                <w:rFonts w:ascii="Times New Roman" w:eastAsia="Times New Roman" w:hAnsi="Times New Roman" w:cs="Times New Roman"/>
                <w:sz w:val="21"/>
                <w:szCs w:val="21"/>
              </w:rPr>
              <w:t>H.S11.</w:t>
            </w:r>
          </w:p>
        </w:tc>
      </w:tr>
    </w:tbl>
    <w:p w14:paraId="1C6D1761" w14:textId="77777777" w:rsidR="00AC5C34" w:rsidRPr="00C6798E" w:rsidRDefault="00AC5C34">
      <w:pPr>
        <w:rPr>
          <w:rFonts w:ascii="Times New Roman" w:hAnsi="Times New Roman" w:cs="Times New Roman"/>
          <w:color w:val="auto"/>
          <w:sz w:val="21"/>
          <w:szCs w:val="21"/>
        </w:rPr>
      </w:pPr>
    </w:p>
    <w:p w14:paraId="2026A92D" w14:textId="77777777" w:rsidR="00AC5C34" w:rsidRPr="00C6798E" w:rsidRDefault="00AC5C34">
      <w:pPr>
        <w:rPr>
          <w:rFonts w:ascii="Times New Roman" w:hAnsi="Times New Roman" w:cs="Times New Roman"/>
          <w:color w:val="auto"/>
          <w:sz w:val="21"/>
          <w:szCs w:val="21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6798E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6798E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Sposoby weryfikacji osiągnięcia przedmiotowych efektów </w:t>
            </w:r>
            <w:r w:rsidR="00AC5C34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uczenia się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</w:p>
        </w:tc>
      </w:tr>
      <w:tr w:rsidR="00A40BE3" w:rsidRPr="00C6798E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6798E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Efekty przedmiotowe</w:t>
            </w:r>
          </w:p>
          <w:p w14:paraId="69A4D113" w14:textId="77777777" w:rsidR="00A40BE3" w:rsidRPr="00C6798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6798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Sposób weryfikacji (+/-)</w:t>
            </w:r>
          </w:p>
        </w:tc>
      </w:tr>
      <w:tr w:rsidR="00A40BE3" w:rsidRPr="00C6798E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6798E" w:rsidRDefault="00A40BE3" w:rsidP="0041771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6798E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6798E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Kolokwium</w:t>
            </w:r>
            <w:r w:rsidR="00CB46FA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6798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Projekt</w:t>
            </w:r>
            <w:r w:rsidR="00CB46FA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6798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Aktywność               </w:t>
            </w:r>
            <w:r w:rsidRPr="00C6798E">
              <w:rPr>
                <w:rFonts w:ascii="Times New Roman" w:hAnsi="Times New Roman" w:cs="Times New Roman"/>
                <w:b/>
                <w:color w:val="auto"/>
                <w:spacing w:val="-2"/>
                <w:sz w:val="21"/>
                <w:szCs w:val="21"/>
              </w:rPr>
              <w:t>na zajęciach</w:t>
            </w:r>
            <w:r w:rsidR="00CB46FA" w:rsidRPr="00C6798E">
              <w:rPr>
                <w:rFonts w:ascii="Times New Roman" w:hAnsi="Times New Roman" w:cs="Times New Roman"/>
                <w:b/>
                <w:color w:val="auto"/>
                <w:spacing w:val="-2"/>
                <w:sz w:val="21"/>
                <w:szCs w:val="21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6798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Praca własna</w:t>
            </w:r>
            <w:r w:rsidR="00CB46FA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6798E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Praca </w:t>
            </w:r>
            <w:r w:rsidR="007B75E6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                w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grupie</w:t>
            </w:r>
            <w:r w:rsidR="00CB46FA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6798E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Inne</w:t>
            </w:r>
            <w:r w:rsidR="005625C2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 w:rsidR="005625C2"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(jakie?)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*</w:t>
            </w:r>
          </w:p>
          <w:p w14:paraId="1C1892E9" w14:textId="77777777" w:rsidR="00ED620C" w:rsidRPr="00C6798E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np. test - </w:t>
            </w:r>
            <w:r w:rsidR="00ED620C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</w:t>
            </w:r>
            <w:r w:rsidR="000E3B84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tosowan</w:t>
            </w:r>
            <w:r w:rsidR="000E3B84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lastRenderedPageBreak/>
              <w:t>y</w:t>
            </w:r>
            <w:r w:rsidR="00ED620C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 e-learningu</w:t>
            </w:r>
          </w:p>
        </w:tc>
      </w:tr>
      <w:tr w:rsidR="007B75E6" w:rsidRPr="00C6798E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6798E" w:rsidRDefault="007B75E6" w:rsidP="0041771F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6798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6798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6798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6798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6798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6798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6798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Forma zajęć</w:t>
            </w:r>
          </w:p>
        </w:tc>
      </w:tr>
      <w:tr w:rsidR="007B75E6" w:rsidRPr="00C6798E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6798E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6798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...</w:t>
            </w:r>
          </w:p>
        </w:tc>
      </w:tr>
      <w:tr w:rsidR="007B75E6" w:rsidRPr="00C6798E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050256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4841564C" w:rsidR="007B75E6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B75E6" w:rsidRPr="00C6798E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396A864" w:rsidR="007B75E6" w:rsidRPr="00C6798E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0D98869E" w:rsidR="007B75E6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62999" w:rsidRPr="00C6798E" w14:paraId="6029D7F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6F3" w14:textId="029CA928" w:rsidR="00762999" w:rsidRPr="00C6798E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606CA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F5FCD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B354E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18D8AA" w14:textId="2F71092E" w:rsidR="00762999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3CB7BE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086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3BFFA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8B7DC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224D2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B8B71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141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56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7073A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CEC66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5E4F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D9E63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0D2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E7E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18F8C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CA66F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9A91E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62999" w:rsidRPr="00C6798E" w14:paraId="2EB7BBB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D294" w14:textId="71815F6C" w:rsidR="00762999" w:rsidRPr="00C6798E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3162EA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AC7B1B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FB9B52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24A78" w14:textId="1E7A02E1" w:rsidR="00762999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6FA17C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CBE4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A4CC5C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40B9CB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46875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7FD7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11C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FF75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2325DE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705A9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01B62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377835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81E3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CC64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E7D399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D6210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7AC3F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62999" w:rsidRPr="00C6798E" w14:paraId="36DDA1F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05A6" w14:textId="77A8A70F" w:rsidR="00762999" w:rsidRPr="00C6798E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6B92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49CCC8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1F6AA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0A1B5" w14:textId="49CD2B0F" w:rsidR="00762999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68A7AB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255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E9059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45529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3F3E3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603E2F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825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0B0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BB5356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8C41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7628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5B830C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16F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BC49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7AEF66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EDC5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97EFF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B75E6" w:rsidRPr="00C6798E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0099E889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5EF9B690" w:rsidR="007B75E6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B75E6" w:rsidRPr="00C6798E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6D0BAD33" w:rsidR="007B75E6" w:rsidRPr="00C6798E" w:rsidRDefault="00762999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2CDDA388" w:rsidR="007B75E6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62999" w:rsidRPr="00C6798E" w14:paraId="78F4CDF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0FF" w14:textId="1D1833CB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CF4F1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4DA522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4CC43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D080C" w14:textId="4DD75D7D" w:rsidR="00762999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A88CD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583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911CA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C4BFF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C58C4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63D0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FFA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C2B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5A901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13480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7E1A1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A789C5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1D2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4E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AF4F6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45CEE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DEEF4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62999" w:rsidRPr="00C6798E" w14:paraId="733992D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105" w14:textId="671D2C2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68C3C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EB789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3BF29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9712C" w14:textId="5A2A7061" w:rsidR="00762999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F76054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AF5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38E0B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AD0B31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356C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4F36D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BFC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C602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D377B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65428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760A4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C352D0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A3C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1D03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0E54A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9229F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20655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62999" w:rsidRPr="00C6798E" w14:paraId="689A53C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313" w14:textId="6B01BD7E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DAB5AA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82993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FDF0B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7C7F63" w14:textId="29262FA0" w:rsidR="00762999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FE35C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3DEE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E9073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8866E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A3780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007FD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A43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C67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9B0E0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3329A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924C0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39552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DC6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D9B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423B5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AACC6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2EF7D" w14:textId="77777777" w:rsidR="00762999" w:rsidRPr="00C6798E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  <w:tr w:rsidR="007B75E6" w:rsidRPr="00C6798E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449008A1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K01</w:t>
            </w:r>
            <w:r w:rsidR="00762999" w:rsidRPr="00C6798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38FDE6AA" w:rsidR="007B75E6" w:rsidRPr="00C6798E" w:rsidRDefault="00394434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6798E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</w:p>
        </w:tc>
      </w:tr>
    </w:tbl>
    <w:p w14:paraId="037FD195" w14:textId="77777777" w:rsidR="008115D0" w:rsidRPr="00C6798E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lang w:val="pl-PL"/>
        </w:rPr>
      </w:pPr>
      <w:r w:rsidRPr="00C6798E">
        <w:rPr>
          <w:b/>
          <w:i/>
          <w:lang w:val="pl-PL"/>
        </w:rPr>
        <w:t>*niepotrzebne usunąć</w:t>
      </w:r>
    </w:p>
    <w:p w14:paraId="5997EF22" w14:textId="77777777" w:rsidR="00A40BE3" w:rsidRPr="00C6798E" w:rsidRDefault="00A40BE3" w:rsidP="001511D9">
      <w:pPr>
        <w:rPr>
          <w:rFonts w:ascii="Times New Roman" w:hAnsi="Times New Roman" w:cs="Times New Roman"/>
          <w:color w:val="auto"/>
          <w:sz w:val="21"/>
          <w:szCs w:val="21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6798E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6798E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Kryteria oceny stopnia </w:t>
            </w:r>
            <w:r w:rsidR="00CB46FA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osiągnięcia efektów </w:t>
            </w:r>
            <w:r w:rsidR="00AC5C34"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uczenia się</w:t>
            </w:r>
          </w:p>
        </w:tc>
      </w:tr>
      <w:tr w:rsidR="00A6090F" w:rsidRPr="00C6798E" w14:paraId="504A7A26" w14:textId="77777777" w:rsidTr="00F00A99">
        <w:trPr>
          <w:gridAfter w:val="1"/>
          <w:wAfter w:w="7" w:type="dxa"/>
          <w:trHeight w:val="82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6798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6798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6798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Kryterium oceny</w:t>
            </w:r>
          </w:p>
        </w:tc>
      </w:tr>
      <w:tr w:rsidR="00C6798E" w:rsidRPr="00C6798E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C6798E" w:rsidRPr="00F00A99" w:rsidRDefault="00C6798E" w:rsidP="00C6798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wykład (W)</w:t>
            </w:r>
          </w:p>
          <w:p w14:paraId="3C9185D0" w14:textId="4C110EF5" w:rsidR="00C6798E" w:rsidRPr="00C6798E" w:rsidRDefault="00C6798E" w:rsidP="00C6798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highlight w:val="yellow"/>
              </w:rPr>
            </w:pPr>
            <w:r w:rsidRPr="00F00A9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3B631C55" w:rsidR="00C6798E" w:rsidRPr="00C6798E" w:rsidRDefault="00C6798E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61%-68%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prawidłowych odpowiedzi testowych.</w:t>
            </w:r>
          </w:p>
        </w:tc>
      </w:tr>
      <w:tr w:rsidR="00C6798E" w:rsidRPr="00C6798E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C6798E" w:rsidRPr="00C6798E" w:rsidRDefault="00C6798E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6442C21E" w:rsidR="00C6798E" w:rsidRPr="00C6798E" w:rsidRDefault="00C6798E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69% - 76% prawidłowych odpowiedzi testowych.</w:t>
            </w:r>
          </w:p>
        </w:tc>
      </w:tr>
      <w:tr w:rsidR="00C6798E" w:rsidRPr="00C6798E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C6798E" w:rsidRPr="00C6798E" w:rsidRDefault="00C6798E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701DDF8C" w:rsidR="00C6798E" w:rsidRPr="00C6798E" w:rsidRDefault="00C6798E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77% - 84% prawidłowych odpowiedzi testowych.</w:t>
            </w:r>
          </w:p>
        </w:tc>
      </w:tr>
      <w:tr w:rsidR="00C6798E" w:rsidRPr="00C6798E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C6798E" w:rsidRPr="00C6798E" w:rsidRDefault="00C6798E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4515F838" w:rsidR="00C6798E" w:rsidRPr="00C6798E" w:rsidRDefault="00C6798E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85% -92% prawidłowych odpowiedzi testowych.</w:t>
            </w:r>
          </w:p>
        </w:tc>
      </w:tr>
      <w:tr w:rsidR="00C6798E" w:rsidRPr="00C6798E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C6798E" w:rsidRPr="00C6798E" w:rsidRDefault="00C6798E" w:rsidP="00C6798E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C6798E" w:rsidRPr="00C6798E" w:rsidRDefault="00C6798E" w:rsidP="00C6798E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76E047A5" w:rsidR="00C6798E" w:rsidRPr="00C6798E" w:rsidRDefault="00C6798E" w:rsidP="00C6798E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93% - 100% prawidłowych odpowiedzi testowych.</w:t>
            </w:r>
          </w:p>
        </w:tc>
      </w:tr>
    </w:tbl>
    <w:p w14:paraId="58E0B9E2" w14:textId="77777777" w:rsidR="001E4083" w:rsidRPr="00C6798E" w:rsidRDefault="001E4083" w:rsidP="001511D9">
      <w:pPr>
        <w:rPr>
          <w:rFonts w:ascii="Times New Roman" w:hAnsi="Times New Roman" w:cs="Times New Roman"/>
          <w:color w:val="auto"/>
          <w:sz w:val="21"/>
          <w:szCs w:val="21"/>
        </w:rPr>
      </w:pPr>
    </w:p>
    <w:p w14:paraId="4048036B" w14:textId="77777777" w:rsidR="001511D9" w:rsidRPr="00C6798E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C6798E">
        <w:rPr>
          <w:rFonts w:ascii="Times New Roman" w:hAnsi="Times New Roman" w:cs="Times New Roman"/>
          <w:b/>
          <w:color w:val="auto"/>
          <w:sz w:val="21"/>
          <w:szCs w:val="21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6798E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6798E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6798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Obciążenie studenta</w:t>
            </w:r>
          </w:p>
        </w:tc>
      </w:tr>
      <w:tr w:rsidR="001511D9" w:rsidRPr="00C6798E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6798E" w:rsidRDefault="001511D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6798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Studia</w:t>
            </w:r>
          </w:p>
          <w:p w14:paraId="44E32A45" w14:textId="77777777" w:rsidR="001511D9" w:rsidRPr="00C6798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6798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Studia</w:t>
            </w:r>
          </w:p>
          <w:p w14:paraId="03653F20" w14:textId="77777777" w:rsidR="001511D9" w:rsidRPr="00C6798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niestacjonarne</w:t>
            </w:r>
          </w:p>
        </w:tc>
      </w:tr>
      <w:tr w:rsidR="007248A0" w:rsidRPr="00C6798E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6798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F5EE63F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6AA4D236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15</w:t>
            </w:r>
          </w:p>
        </w:tc>
      </w:tr>
      <w:tr w:rsidR="007248A0" w:rsidRPr="00C6798E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6798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555C92F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  <w:r w:rsidR="00A44B1C"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45574145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  <w:r w:rsidR="00A44B1C"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</w:tr>
      <w:tr w:rsidR="007248A0" w:rsidRPr="00C6798E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6798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3142D94C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C97130C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C6798E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6798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C6798E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0426A3D" w:rsidR="007248A0" w:rsidRPr="00C6798E" w:rsidRDefault="00E66692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09D56412" w:rsidR="007248A0" w:rsidRPr="00F00A99" w:rsidRDefault="00A44B1C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A6CC10F" w:rsidR="007248A0" w:rsidRPr="00F00A99" w:rsidRDefault="00A44B1C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</w:tr>
      <w:tr w:rsidR="007248A0" w:rsidRPr="00C6798E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6798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4BFF9F04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7573D246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1</w:t>
            </w:r>
            <w:r w:rsidR="007248A0" w:rsidRPr="00F00A99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0</w:t>
            </w:r>
          </w:p>
        </w:tc>
      </w:tr>
      <w:tr w:rsidR="007248A0" w:rsidRPr="00C6798E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6798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26CFCE3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1294144B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</w:tr>
      <w:tr w:rsidR="007248A0" w:rsidRPr="00C6798E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6798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5DB3639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55BC034B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C6798E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6798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C6798E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6798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C6798E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6798E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C6798E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476A15C" w:rsidR="007248A0" w:rsidRPr="00C6798E" w:rsidRDefault="00DD0949" w:rsidP="007248A0">
            <w:pPr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i/>
                <w:color w:val="auto"/>
                <w:sz w:val="21"/>
                <w:szCs w:val="21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F00A9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7248A0" w:rsidRPr="00C6798E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6798E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2F35CA5D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ECC8975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b/>
                <w:i/>
                <w:color w:val="auto"/>
                <w:sz w:val="21"/>
                <w:szCs w:val="21"/>
              </w:rPr>
              <w:t>25</w:t>
            </w:r>
          </w:p>
        </w:tc>
      </w:tr>
      <w:tr w:rsidR="007248A0" w:rsidRPr="00C6798E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6798E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6798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45BB7899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78D98819" w:rsidR="007248A0" w:rsidRPr="00F00A99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00A9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6798E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lang w:val="pl-PL"/>
        </w:rPr>
      </w:pPr>
      <w:r w:rsidRPr="00C6798E">
        <w:rPr>
          <w:b/>
          <w:i/>
          <w:lang w:val="pl-PL"/>
        </w:rPr>
        <w:t xml:space="preserve">*niepotrzebne </w:t>
      </w:r>
      <w:r w:rsidR="008115D0" w:rsidRPr="00C6798E">
        <w:rPr>
          <w:b/>
          <w:i/>
          <w:lang w:val="pl-PL"/>
        </w:rPr>
        <w:t>usunąć</w:t>
      </w:r>
    </w:p>
    <w:p w14:paraId="607487D2" w14:textId="77777777" w:rsidR="00FA6C7B" w:rsidRPr="00C6798E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</w:rPr>
      </w:pPr>
    </w:p>
    <w:p w14:paraId="718B7819" w14:textId="77777777" w:rsidR="005C5513" w:rsidRPr="00C6798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</w:rPr>
      </w:pPr>
      <w:r w:rsidRPr="00C6798E">
        <w:rPr>
          <w:b/>
          <w:i/>
        </w:rPr>
        <w:t>Przyjmuję do realizacji</w:t>
      </w:r>
      <w:r w:rsidRPr="00C6798E">
        <w:rPr>
          <w:i/>
        </w:rPr>
        <w:t xml:space="preserve">    (data i</w:t>
      </w:r>
      <w:r w:rsidR="00EB24C1" w:rsidRPr="00C6798E">
        <w:rPr>
          <w:i/>
          <w:lang w:val="pl-PL"/>
        </w:rPr>
        <w:t xml:space="preserve"> czytelne </w:t>
      </w:r>
      <w:r w:rsidRPr="00C6798E">
        <w:rPr>
          <w:i/>
        </w:rPr>
        <w:t xml:space="preserve"> podpisy osób prowadzących przedmiot w danym roku akademickim)</w:t>
      </w:r>
    </w:p>
    <w:p w14:paraId="0E8B5E1B" w14:textId="77777777" w:rsidR="005C5513" w:rsidRPr="00C6798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lang w:val="pl-PL"/>
        </w:rPr>
      </w:pPr>
    </w:p>
    <w:p w14:paraId="13A5F193" w14:textId="77777777" w:rsidR="005625C2" w:rsidRPr="00C6798E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lang w:val="pl-PL"/>
        </w:rPr>
      </w:pPr>
    </w:p>
    <w:p w14:paraId="60315DFB" w14:textId="77777777" w:rsidR="005C5513" w:rsidRPr="00C6798E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lang w:val="pl-PL"/>
        </w:rPr>
      </w:pPr>
      <w:r w:rsidRPr="00C6798E">
        <w:rPr>
          <w:i/>
        </w:rPr>
        <w:tab/>
      </w:r>
      <w:r w:rsidRPr="00C6798E">
        <w:rPr>
          <w:i/>
        </w:rPr>
        <w:tab/>
      </w:r>
      <w:r w:rsidRPr="00C6798E">
        <w:rPr>
          <w:i/>
        </w:rPr>
        <w:tab/>
      </w:r>
      <w:r w:rsidR="0082063F" w:rsidRPr="00C6798E">
        <w:rPr>
          <w:i/>
          <w:lang w:val="pl-PL"/>
        </w:rPr>
        <w:t xml:space="preserve">             </w:t>
      </w:r>
      <w:r w:rsidRPr="00C6798E">
        <w:rPr>
          <w:i/>
        </w:rPr>
        <w:t>............................................................................................................................</w:t>
      </w:r>
    </w:p>
    <w:sectPr w:rsidR="005C5513" w:rsidRPr="00C6798E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D57DC" w14:textId="77777777" w:rsidR="00EF4646" w:rsidRDefault="00EF4646">
      <w:r>
        <w:separator/>
      </w:r>
    </w:p>
  </w:endnote>
  <w:endnote w:type="continuationSeparator" w:id="0">
    <w:p w14:paraId="4822DAA1" w14:textId="77777777" w:rsidR="00EF4646" w:rsidRDefault="00EF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F2F65" w14:textId="77777777" w:rsidR="00EF4646" w:rsidRDefault="00EF4646"/>
  </w:footnote>
  <w:footnote w:type="continuationSeparator" w:id="0">
    <w:p w14:paraId="6C1545A2" w14:textId="77777777" w:rsidR="00EF4646" w:rsidRDefault="00EF46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7B32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3B6AF6"/>
    <w:multiLevelType w:val="hybridMultilevel"/>
    <w:tmpl w:val="B970A87E"/>
    <w:lvl w:ilvl="0" w:tplc="5DF27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4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A265B5"/>
    <w:multiLevelType w:val="multilevel"/>
    <w:tmpl w:val="2070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1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55531A"/>
    <w:multiLevelType w:val="hybridMultilevel"/>
    <w:tmpl w:val="1FC07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5252FE"/>
    <w:multiLevelType w:val="hybridMultilevel"/>
    <w:tmpl w:val="D62C0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22664B"/>
    <w:multiLevelType w:val="hybridMultilevel"/>
    <w:tmpl w:val="9162D0DA"/>
    <w:lvl w:ilvl="0" w:tplc="35928F0E">
      <w:start w:val="1"/>
      <w:numFmt w:val="decimal"/>
      <w:lvlText w:val="%1."/>
      <w:lvlJc w:val="left"/>
      <w:pPr>
        <w:ind w:left="720" w:hanging="360"/>
      </w:pPr>
      <w:rPr>
        <w:rFonts w:ascii="CIDFont+F2" w:hAnsi="CIDFont+F2" w:hint="default"/>
        <w:color w:val="1E1E1E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A65A10"/>
    <w:multiLevelType w:val="multilevel"/>
    <w:tmpl w:val="BC70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8B5B5D"/>
    <w:multiLevelType w:val="hybridMultilevel"/>
    <w:tmpl w:val="8C9EF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6"/>
  </w:num>
  <w:num w:numId="2">
    <w:abstractNumId w:val="14"/>
  </w:num>
  <w:num w:numId="3">
    <w:abstractNumId w:val="33"/>
  </w:num>
  <w:num w:numId="4">
    <w:abstractNumId w:val="41"/>
  </w:num>
  <w:num w:numId="5">
    <w:abstractNumId w:val="25"/>
  </w:num>
  <w:num w:numId="6">
    <w:abstractNumId w:val="15"/>
  </w:num>
  <w:num w:numId="7">
    <w:abstractNumId w:val="37"/>
  </w:num>
  <w:num w:numId="8">
    <w:abstractNumId w:val="21"/>
  </w:num>
  <w:num w:numId="9">
    <w:abstractNumId w:val="30"/>
  </w:num>
  <w:num w:numId="10">
    <w:abstractNumId w:val="23"/>
  </w:num>
  <w:num w:numId="11">
    <w:abstractNumId w:val="17"/>
  </w:num>
  <w:num w:numId="12">
    <w:abstractNumId w:val="16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4"/>
  </w:num>
  <w:num w:numId="25">
    <w:abstractNumId w:val="46"/>
  </w:num>
  <w:num w:numId="26">
    <w:abstractNumId w:val="13"/>
  </w:num>
  <w:num w:numId="27">
    <w:abstractNumId w:val="40"/>
  </w:num>
  <w:num w:numId="28">
    <w:abstractNumId w:val="48"/>
  </w:num>
  <w:num w:numId="29">
    <w:abstractNumId w:val="12"/>
  </w:num>
  <w:num w:numId="30">
    <w:abstractNumId w:val="45"/>
  </w:num>
  <w:num w:numId="31">
    <w:abstractNumId w:val="18"/>
  </w:num>
  <w:num w:numId="32">
    <w:abstractNumId w:val="47"/>
  </w:num>
  <w:num w:numId="33">
    <w:abstractNumId w:val="20"/>
  </w:num>
  <w:num w:numId="34">
    <w:abstractNumId w:val="26"/>
  </w:num>
  <w:num w:numId="35">
    <w:abstractNumId w:val="44"/>
  </w:num>
  <w:num w:numId="36">
    <w:abstractNumId w:val="39"/>
  </w:num>
  <w:num w:numId="37">
    <w:abstractNumId w:val="43"/>
  </w:num>
  <w:num w:numId="38">
    <w:abstractNumId w:val="34"/>
  </w:num>
  <w:num w:numId="39">
    <w:abstractNumId w:val="29"/>
  </w:num>
  <w:num w:numId="40">
    <w:abstractNumId w:val="35"/>
  </w:num>
  <w:num w:numId="41">
    <w:abstractNumId w:val="22"/>
  </w:num>
  <w:num w:numId="42">
    <w:abstractNumId w:val="32"/>
  </w:num>
  <w:num w:numId="43">
    <w:abstractNumId w:val="42"/>
  </w:num>
  <w:num w:numId="44">
    <w:abstractNumId w:val="19"/>
  </w:num>
  <w:num w:numId="45">
    <w:abstractNumId w:val="38"/>
  </w:num>
  <w:num w:numId="46">
    <w:abstractNumId w:val="11"/>
  </w:num>
  <w:num w:numId="47">
    <w:abstractNumId w:val="10"/>
  </w:num>
  <w:num w:numId="48">
    <w:abstractNumId w:val="31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0CB1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20E0F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A11FB"/>
    <w:rsid w:val="002B6ED8"/>
    <w:rsid w:val="002D1675"/>
    <w:rsid w:val="002E3DFB"/>
    <w:rsid w:val="002F5F1C"/>
    <w:rsid w:val="00301365"/>
    <w:rsid w:val="00303338"/>
    <w:rsid w:val="00304D7D"/>
    <w:rsid w:val="003207B9"/>
    <w:rsid w:val="0033290E"/>
    <w:rsid w:val="00343BE4"/>
    <w:rsid w:val="00355C21"/>
    <w:rsid w:val="00370D1D"/>
    <w:rsid w:val="00394434"/>
    <w:rsid w:val="003B0B4A"/>
    <w:rsid w:val="003C28BC"/>
    <w:rsid w:val="003C59AC"/>
    <w:rsid w:val="003E774E"/>
    <w:rsid w:val="003F5099"/>
    <w:rsid w:val="00413AA8"/>
    <w:rsid w:val="0041771F"/>
    <w:rsid w:val="00420A29"/>
    <w:rsid w:val="00440576"/>
    <w:rsid w:val="00441075"/>
    <w:rsid w:val="0046386D"/>
    <w:rsid w:val="00474725"/>
    <w:rsid w:val="004B2049"/>
    <w:rsid w:val="004B6AB9"/>
    <w:rsid w:val="004C04C5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94136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442C0"/>
    <w:rsid w:val="00653368"/>
    <w:rsid w:val="0066006C"/>
    <w:rsid w:val="0066524E"/>
    <w:rsid w:val="006801EB"/>
    <w:rsid w:val="00683581"/>
    <w:rsid w:val="006967A8"/>
    <w:rsid w:val="006A4183"/>
    <w:rsid w:val="006B0A9A"/>
    <w:rsid w:val="006C7E19"/>
    <w:rsid w:val="006E15D8"/>
    <w:rsid w:val="006F560A"/>
    <w:rsid w:val="007034A2"/>
    <w:rsid w:val="00711C11"/>
    <w:rsid w:val="007248A0"/>
    <w:rsid w:val="00742D43"/>
    <w:rsid w:val="00762999"/>
    <w:rsid w:val="0078660D"/>
    <w:rsid w:val="00790F85"/>
    <w:rsid w:val="0079768F"/>
    <w:rsid w:val="007B69A7"/>
    <w:rsid w:val="007B75E6"/>
    <w:rsid w:val="007D6215"/>
    <w:rsid w:val="007E5253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5541"/>
    <w:rsid w:val="00861A15"/>
    <w:rsid w:val="00866745"/>
    <w:rsid w:val="0088659E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A04D98"/>
    <w:rsid w:val="00A24D15"/>
    <w:rsid w:val="00A33FFD"/>
    <w:rsid w:val="00A37843"/>
    <w:rsid w:val="00A40BE3"/>
    <w:rsid w:val="00A44B1C"/>
    <w:rsid w:val="00A6090F"/>
    <w:rsid w:val="00A869C4"/>
    <w:rsid w:val="00A86A11"/>
    <w:rsid w:val="00A931A6"/>
    <w:rsid w:val="00AA4043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6E64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3521"/>
    <w:rsid w:val="00BF4C97"/>
    <w:rsid w:val="00C10EEE"/>
    <w:rsid w:val="00C4393C"/>
    <w:rsid w:val="00C44D99"/>
    <w:rsid w:val="00C51BC2"/>
    <w:rsid w:val="00C55768"/>
    <w:rsid w:val="00C65B8A"/>
    <w:rsid w:val="00C6798E"/>
    <w:rsid w:val="00C71A4C"/>
    <w:rsid w:val="00C73E70"/>
    <w:rsid w:val="00C94DBC"/>
    <w:rsid w:val="00C962BF"/>
    <w:rsid w:val="00C97990"/>
    <w:rsid w:val="00CB46FA"/>
    <w:rsid w:val="00CC72DA"/>
    <w:rsid w:val="00CE7F64"/>
    <w:rsid w:val="00D034E2"/>
    <w:rsid w:val="00D043E7"/>
    <w:rsid w:val="00D42CEB"/>
    <w:rsid w:val="00D5308A"/>
    <w:rsid w:val="00D55D34"/>
    <w:rsid w:val="00D6440C"/>
    <w:rsid w:val="00D67467"/>
    <w:rsid w:val="00D85301"/>
    <w:rsid w:val="00D9346F"/>
    <w:rsid w:val="00DD0949"/>
    <w:rsid w:val="00DD67B6"/>
    <w:rsid w:val="00DE3813"/>
    <w:rsid w:val="00DE55F3"/>
    <w:rsid w:val="00DF5A00"/>
    <w:rsid w:val="00E018D8"/>
    <w:rsid w:val="00E03414"/>
    <w:rsid w:val="00E11EAD"/>
    <w:rsid w:val="00E16BBB"/>
    <w:rsid w:val="00E170AB"/>
    <w:rsid w:val="00E20920"/>
    <w:rsid w:val="00E54D25"/>
    <w:rsid w:val="00E57C27"/>
    <w:rsid w:val="00E66692"/>
    <w:rsid w:val="00E8223C"/>
    <w:rsid w:val="00E839D3"/>
    <w:rsid w:val="00E87CB9"/>
    <w:rsid w:val="00EB24C1"/>
    <w:rsid w:val="00EC5FF3"/>
    <w:rsid w:val="00ED2415"/>
    <w:rsid w:val="00ED620C"/>
    <w:rsid w:val="00EF01B4"/>
    <w:rsid w:val="00EF4646"/>
    <w:rsid w:val="00F00A99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customStyle="1" w:styleId="p1">
    <w:name w:val="p1"/>
    <w:basedOn w:val="Normalny"/>
    <w:rsid w:val="00C679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s1">
    <w:name w:val="s1"/>
    <w:basedOn w:val="Domylnaczcionkaakapitu"/>
    <w:rsid w:val="00C6798E"/>
  </w:style>
  <w:style w:type="paragraph" w:styleId="Akapitzlist">
    <w:name w:val="List Paragraph"/>
    <w:basedOn w:val="Normalny"/>
    <w:uiPriority w:val="34"/>
    <w:qFormat/>
    <w:rsid w:val="00C67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9E02-058A-4A10-8909-1E898114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2026-02-03T09:40:00Z</dcterms:created>
  <dcterms:modified xsi:type="dcterms:W3CDTF">2026-02-03T09:40:00Z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